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9186">
      <w:pPr>
        <w:widowControl w:val="0"/>
        <w:suppressAutoHyphens/>
        <w:spacing w:line="360" w:lineRule="auto"/>
        <w:jc w:val="center"/>
        <w:rPr>
          <w:rFonts w:ascii="宋体" w:hAnsi="宋体" w:eastAsia="宋体" w:cs="宋体"/>
          <w:b/>
          <w:bCs/>
          <w:kern w:val="2"/>
          <w:sz w:val="30"/>
          <w:szCs w:val="30"/>
          <w:lang w:eastAsia="zh-CN"/>
        </w:rPr>
      </w:pPr>
      <w:r>
        <w:rPr>
          <w:rFonts w:hint="eastAsia" w:ascii="宋体" w:hAnsi="宋体" w:eastAsia="宋体" w:cs="宋体"/>
          <w:b/>
          <w:bCs/>
          <w:kern w:val="2"/>
          <w:sz w:val="30"/>
          <w:szCs w:val="30"/>
          <w:lang w:val="zh-CN" w:eastAsia="zh-CN"/>
        </w:rPr>
        <w:t>上海工程技术大学</w:t>
      </w:r>
    </w:p>
    <w:p w14:paraId="12074F3A">
      <w:pPr>
        <w:widowControl w:val="0"/>
        <w:suppressAutoHyphens/>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kern w:val="2"/>
          <w:sz w:val="30"/>
          <w:szCs w:val="30"/>
          <w:lang w:val="zh-CN" w:eastAsia="zh-CN"/>
        </w:rPr>
        <w:t>硕士研究生入学考试《设计基础》考试大纲</w:t>
      </w:r>
    </w:p>
    <w:p w14:paraId="4F97D9BB">
      <w:pPr>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sz w:val="30"/>
          <w:szCs w:val="30"/>
          <w:lang w:eastAsia="zh-CN"/>
        </w:rPr>
        <w:t>（202</w:t>
      </w:r>
      <w:r>
        <w:rPr>
          <w:rFonts w:hint="eastAsia" w:ascii="宋体" w:hAnsi="宋体" w:eastAsia="宋体" w:cs="宋体"/>
          <w:b/>
          <w:bCs/>
          <w:sz w:val="30"/>
          <w:szCs w:val="30"/>
          <w:lang w:val="en-US" w:eastAsia="zh-CN"/>
        </w:rPr>
        <w:t>7</w:t>
      </w:r>
      <w:r>
        <w:rPr>
          <w:rFonts w:hint="eastAsia" w:ascii="宋体" w:hAnsi="宋体" w:eastAsia="宋体" w:cs="宋体"/>
          <w:b/>
          <w:bCs/>
          <w:sz w:val="30"/>
          <w:szCs w:val="30"/>
          <w:lang w:eastAsia="zh-CN"/>
        </w:rPr>
        <w:t>版）</w:t>
      </w:r>
    </w:p>
    <w:p w14:paraId="1A37DBE7">
      <w:pPr>
        <w:pStyle w:val="8"/>
        <w:spacing w:before="0" w:line="360" w:lineRule="auto"/>
        <w:jc w:val="center"/>
        <w:rPr>
          <w:rFonts w:hint="default" w:ascii="仿宋" w:hAnsi="仿宋" w:eastAsia="仿宋" w:cs="仿宋"/>
        </w:rPr>
      </w:pPr>
    </w:p>
    <w:p w14:paraId="632446A3">
      <w:pPr>
        <w:pStyle w:val="8"/>
        <w:spacing w:before="0" w:line="360" w:lineRule="auto"/>
        <w:rPr>
          <w:rFonts w:hint="default" w:ascii="仿宋" w:hAnsi="仿宋" w:eastAsia="仿宋" w:cs="仿宋"/>
        </w:rPr>
      </w:pPr>
      <w:r>
        <w:rPr>
          <w:rFonts w:ascii="仿宋" w:hAnsi="仿宋" w:eastAsia="仿宋" w:cs="仿宋"/>
          <w:b/>
          <w:bCs/>
        </w:rPr>
        <w:t>考试科目:</w:t>
      </w:r>
      <w:r>
        <w:rPr>
          <w:rFonts w:ascii="仿宋" w:hAnsi="仿宋" w:eastAsia="仿宋" w:cs="仿宋"/>
        </w:rPr>
        <w:t xml:space="preserve"> 设计基础 </w:t>
      </w:r>
    </w:p>
    <w:p w14:paraId="0D160BAD">
      <w:pPr>
        <w:pStyle w:val="8"/>
        <w:spacing w:before="0" w:line="360" w:lineRule="auto"/>
        <w:rPr>
          <w:rFonts w:hint="default" w:ascii="仿宋" w:hAnsi="仿宋" w:eastAsia="仿宋" w:cs="仿宋"/>
        </w:rPr>
      </w:pPr>
      <w:r>
        <w:rPr>
          <w:rFonts w:ascii="仿宋" w:hAnsi="仿宋" w:eastAsia="仿宋" w:cs="仿宋"/>
          <w:b/>
          <w:bCs/>
        </w:rPr>
        <w:t>考试科目代码</w:t>
      </w:r>
      <w:r>
        <w:rPr>
          <w:rFonts w:ascii="仿宋" w:hAnsi="仿宋" w:eastAsia="仿宋" w:cs="仿宋"/>
          <w:b/>
          <w:bCs/>
          <w:lang w:val="en-US"/>
        </w:rPr>
        <w:t xml:space="preserve">: </w:t>
      </w:r>
      <w:r>
        <w:rPr>
          <w:rFonts w:hint="default" w:ascii="仿宋" w:hAnsi="仿宋" w:eastAsia="仿宋" w:cs="仿宋"/>
          <w:lang w:val="en-US"/>
        </w:rPr>
        <w:t>9</w:t>
      </w:r>
      <w:r>
        <w:rPr>
          <w:rFonts w:hint="eastAsia" w:ascii="仿宋" w:hAnsi="仿宋" w:eastAsia="仿宋" w:cs="仿宋"/>
          <w:lang w:val="en-US" w:eastAsia="zh-CN"/>
        </w:rPr>
        <w:t>0</w:t>
      </w:r>
      <w:r>
        <w:rPr>
          <w:rFonts w:hint="default" w:ascii="仿宋" w:hAnsi="仿宋" w:eastAsia="仿宋" w:cs="仿宋"/>
          <w:lang w:val="en-US"/>
        </w:rPr>
        <w:t>2</w:t>
      </w:r>
      <w:bookmarkStart w:id="1" w:name="_GoBack"/>
      <w:bookmarkEnd w:id="1"/>
    </w:p>
    <w:p w14:paraId="069363F5">
      <w:pPr>
        <w:pStyle w:val="8"/>
        <w:spacing w:before="0" w:line="360" w:lineRule="auto"/>
        <w:rPr>
          <w:rFonts w:hint="default" w:ascii="仿宋" w:hAnsi="仿宋" w:eastAsia="仿宋" w:cs="仿宋"/>
        </w:rPr>
      </w:pPr>
      <w:r>
        <w:rPr>
          <w:rFonts w:ascii="仿宋" w:hAnsi="仿宋" w:eastAsia="仿宋" w:cs="仿宋"/>
          <w:b/>
          <w:bCs/>
        </w:rPr>
        <w:t>考试参考书目:</w:t>
      </w:r>
      <w:r>
        <w:rPr>
          <w:rFonts w:ascii="仿宋" w:hAnsi="仿宋" w:eastAsia="仿宋" w:cs="仿宋"/>
        </w:rPr>
        <w:t xml:space="preserve"> </w:t>
      </w:r>
    </w:p>
    <w:p w14:paraId="36B4B1EA">
      <w:pPr>
        <w:pStyle w:val="8"/>
        <w:spacing w:before="0" w:line="360" w:lineRule="auto"/>
        <w:ind w:firstLine="482" w:firstLineChars="200"/>
        <w:rPr>
          <w:rFonts w:hint="default" w:ascii="仿宋" w:hAnsi="仿宋" w:eastAsia="仿宋" w:cs="仿宋"/>
          <w:color w:val="FF0000"/>
          <w:highlight w:val="yellow"/>
        </w:rPr>
      </w:pPr>
      <w:r>
        <w:rPr>
          <w:rFonts w:ascii="仿宋" w:hAnsi="仿宋" w:eastAsia="仿宋" w:cs="仿宋"/>
          <w:b/>
          <w:bCs/>
          <w:color w:val="FF0000"/>
          <w:highlight w:val="yellow"/>
          <w:lang w:val="en-US"/>
        </w:rPr>
        <w:t>1、</w:t>
      </w:r>
      <w:r>
        <w:rPr>
          <w:rFonts w:ascii="仿宋" w:hAnsi="仿宋" w:eastAsia="仿宋" w:cs="仿宋"/>
          <w:b/>
          <w:bCs/>
          <w:color w:val="FF0000"/>
          <w:highlight w:val="yellow"/>
        </w:rPr>
        <w:t>理论</w:t>
      </w:r>
      <w:r>
        <w:rPr>
          <w:rFonts w:ascii="仿宋" w:hAnsi="仿宋" w:eastAsia="仿宋" w:cs="仿宋"/>
          <w:b/>
          <w:bCs/>
          <w:color w:val="FF0000"/>
          <w:highlight w:val="yellow"/>
          <w:lang w:val="en-US"/>
        </w:rPr>
        <w:t>题参考书</w:t>
      </w:r>
    </w:p>
    <w:p w14:paraId="32AD36C9">
      <w:pPr>
        <w:pStyle w:val="8"/>
        <w:spacing w:before="0" w:line="360" w:lineRule="auto"/>
        <w:ind w:firstLine="480" w:firstLineChars="200"/>
        <w:rPr>
          <w:rFonts w:hint="eastAsia" w:ascii="仿宋" w:hAnsi="仿宋" w:eastAsia="仿宋" w:cs="仿宋"/>
          <w:color w:val="FF0000"/>
          <w:highlight w:val="yellow"/>
          <w:lang w:val="en-US" w:eastAsia="zh-CN"/>
        </w:rPr>
      </w:pPr>
      <w:r>
        <w:rPr>
          <w:rFonts w:ascii="仿宋" w:hAnsi="仿宋" w:eastAsia="仿宋" w:cs="仿宋"/>
          <w:color w:val="FF0000"/>
          <w:highlight w:val="yellow"/>
        </w:rPr>
        <w:t>《世界现代设计史（增补版）》，梁梅，上海人民美术出版社，2021</w:t>
      </w:r>
      <w:r>
        <w:rPr>
          <w:rFonts w:hint="eastAsia" w:ascii="仿宋" w:hAnsi="仿宋" w:eastAsia="仿宋" w:cs="仿宋"/>
          <w:color w:val="FF0000"/>
          <w:highlight w:val="yellow"/>
          <w:lang w:val="en-US" w:eastAsia="zh-CN"/>
        </w:rPr>
        <w:t>年</w:t>
      </w:r>
    </w:p>
    <w:p w14:paraId="2FBE3024">
      <w:pPr>
        <w:pStyle w:val="8"/>
        <w:spacing w:before="0" w:line="360" w:lineRule="auto"/>
        <w:ind w:firstLine="482" w:firstLineChars="200"/>
        <w:rPr>
          <w:rFonts w:hint="default" w:ascii="仿宋" w:hAnsi="仿宋" w:eastAsia="仿宋" w:cs="仿宋"/>
          <w:b/>
          <w:bCs/>
          <w:color w:val="FF0000"/>
          <w:highlight w:val="yellow"/>
        </w:rPr>
      </w:pPr>
      <w:r>
        <w:rPr>
          <w:rFonts w:ascii="仿宋" w:hAnsi="仿宋" w:eastAsia="仿宋" w:cs="仿宋"/>
          <w:b/>
          <w:bCs/>
          <w:color w:val="FF0000"/>
          <w:highlight w:val="yellow"/>
          <w:lang w:val="en-US"/>
        </w:rPr>
        <w:t>2、快题设计参考书（按研究方向分）</w:t>
      </w:r>
    </w:p>
    <w:p w14:paraId="62DCA20A">
      <w:pPr>
        <w:pStyle w:val="8"/>
        <w:spacing w:before="0" w:line="360" w:lineRule="auto"/>
        <w:ind w:firstLine="480" w:firstLineChars="200"/>
        <w:rPr>
          <w:rFonts w:hint="eastAsia"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01产品与出行</w:t>
      </w:r>
      <w:r>
        <w:rPr>
          <w:rFonts w:hint="eastAsia" w:ascii="仿宋" w:hAnsi="仿宋" w:eastAsia="仿宋" w:cs="仿宋"/>
          <w:color w:val="FF0000"/>
          <w:highlight w:val="yellow"/>
          <w:lang w:val="en-US" w:eastAsia="zh-CN"/>
        </w:rPr>
        <w:t>设计/08产品造型艺术及应用实践（中外合作）：</w:t>
      </w:r>
    </w:p>
    <w:p w14:paraId="435A26CA">
      <w:pPr>
        <w:pStyle w:val="8"/>
        <w:spacing w:before="0" w:line="360" w:lineRule="auto"/>
        <w:ind w:firstLine="480" w:firstLineChars="200"/>
        <w:rPr>
          <w:rFonts w:hint="default"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《工业设计360°完全解读》，阿尔曼·埃马米，浙江大学出版社，2020</w:t>
      </w:r>
      <w:r>
        <w:rPr>
          <w:rFonts w:hint="eastAsia" w:ascii="仿宋" w:hAnsi="仿宋" w:eastAsia="仿宋" w:cs="仿宋"/>
          <w:color w:val="FF0000"/>
          <w:highlight w:val="yellow"/>
          <w:lang w:val="en-US" w:eastAsia="zh-CN"/>
        </w:rPr>
        <w:t>年</w:t>
      </w:r>
    </w:p>
    <w:p w14:paraId="35A354FA">
      <w:pPr>
        <w:pStyle w:val="8"/>
        <w:spacing w:before="0" w:line="360" w:lineRule="auto"/>
        <w:ind w:firstLine="480" w:firstLineChars="200"/>
        <w:rPr>
          <w:rFonts w:hint="eastAsia" w:ascii="仿宋" w:hAnsi="仿宋" w:eastAsia="仿宋" w:cs="仿宋"/>
          <w:color w:val="FF0000"/>
          <w:highlight w:val="yellow"/>
          <w:lang w:val="zh-CN" w:eastAsia="zh-CN"/>
        </w:rPr>
      </w:pPr>
      <w:r>
        <w:rPr>
          <w:rFonts w:hint="eastAsia" w:ascii="仿宋" w:hAnsi="仿宋" w:eastAsia="仿宋" w:cs="仿宋"/>
          <w:color w:val="FF0000"/>
          <w:highlight w:val="yellow"/>
          <w:lang w:val="zh-CN" w:eastAsia="zh-CN"/>
        </w:rPr>
        <w:t>02媒体与娱乐</w:t>
      </w:r>
      <w:r>
        <w:rPr>
          <w:rFonts w:hint="eastAsia" w:ascii="仿宋" w:hAnsi="仿宋" w:eastAsia="仿宋" w:cs="仿宋"/>
          <w:color w:val="FF0000"/>
          <w:highlight w:val="yellow"/>
          <w:lang w:val="en-US" w:eastAsia="zh-CN"/>
        </w:rPr>
        <w:t>设计/07数媒与影像数字化（中外合作）：</w:t>
      </w:r>
    </w:p>
    <w:p w14:paraId="1B475E4B">
      <w:pPr>
        <w:pStyle w:val="8"/>
        <w:spacing w:before="0" w:line="360" w:lineRule="auto"/>
        <w:ind w:firstLine="480" w:firstLineChars="200"/>
        <w:rPr>
          <w:rFonts w:hint="default"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《视觉传达设计手册》，齐琦著，清华大学出版社，2020</w:t>
      </w:r>
      <w:r>
        <w:rPr>
          <w:rFonts w:hint="eastAsia" w:ascii="仿宋" w:hAnsi="仿宋" w:eastAsia="仿宋" w:cs="仿宋"/>
          <w:color w:val="FF0000"/>
          <w:highlight w:val="yellow"/>
          <w:lang w:val="en-US" w:eastAsia="zh-CN"/>
        </w:rPr>
        <w:t>年</w:t>
      </w:r>
    </w:p>
    <w:p w14:paraId="43E7C9A5">
      <w:pPr>
        <w:pStyle w:val="8"/>
        <w:spacing w:before="0" w:line="360" w:lineRule="auto"/>
        <w:ind w:firstLine="480" w:firstLineChars="200"/>
        <w:rPr>
          <w:rFonts w:hint="eastAsia" w:ascii="仿宋" w:hAnsi="仿宋" w:eastAsia="仿宋" w:cs="仿宋"/>
          <w:color w:val="FF0000"/>
          <w:highlight w:val="yellow"/>
          <w:lang w:val="zh-CN" w:eastAsia="zh-CN"/>
        </w:rPr>
      </w:pPr>
      <w:r>
        <w:rPr>
          <w:rFonts w:hint="eastAsia" w:ascii="仿宋" w:hAnsi="仿宋" w:eastAsia="仿宋" w:cs="仿宋"/>
          <w:color w:val="FF0000"/>
          <w:highlight w:val="yellow"/>
          <w:lang w:val="zh-CN" w:eastAsia="zh-CN"/>
        </w:rPr>
        <w:t>03</w:t>
      </w:r>
      <w:r>
        <w:rPr>
          <w:rFonts w:hint="eastAsia" w:ascii="仿宋" w:hAnsi="仿宋" w:eastAsia="仿宋" w:cs="仿宋"/>
          <w:color w:val="FF0000"/>
          <w:highlight w:val="yellow"/>
          <w:lang w:val="en-US" w:eastAsia="zh-CN"/>
        </w:rPr>
        <w:t>环境与场景设计/09会展与空间环境设计（中外合作）：</w:t>
      </w:r>
    </w:p>
    <w:p w14:paraId="546F438E">
      <w:pPr>
        <w:pStyle w:val="8"/>
        <w:spacing w:before="0" w:line="360" w:lineRule="auto"/>
        <w:ind w:firstLine="480" w:firstLineChars="200"/>
        <w:rPr>
          <w:rFonts w:hint="eastAsia" w:ascii="仿宋" w:hAnsi="仿宋" w:eastAsia="仿宋" w:cs="仿宋"/>
          <w:color w:val="FF0000"/>
          <w:highlight w:val="yellow"/>
          <w:lang w:val="zh-CN" w:eastAsia="zh-CN"/>
        </w:rPr>
      </w:pPr>
      <w:r>
        <w:rPr>
          <w:rFonts w:hint="eastAsia" w:ascii="仿宋" w:hAnsi="仿宋" w:eastAsia="仿宋" w:cs="仿宋"/>
          <w:color w:val="FF0000"/>
          <w:highlight w:val="yellow"/>
          <w:lang w:val="zh-CN" w:eastAsia="zh-CN"/>
        </w:rPr>
        <w:t>《卓越手绘景观快题设计100例》，蒋柯夫，张文茜，杜健，武汉：华中科技大学出版社，2019年</w:t>
      </w:r>
    </w:p>
    <w:p w14:paraId="4F50FA60">
      <w:pPr>
        <w:pStyle w:val="8"/>
        <w:spacing w:before="0" w:line="360" w:lineRule="auto"/>
        <w:ind w:firstLine="480" w:firstLineChars="200"/>
        <w:rPr>
          <w:rFonts w:hint="eastAsia" w:ascii="仿宋" w:hAnsi="仿宋" w:eastAsia="仿宋" w:cs="仿宋"/>
          <w:color w:val="FF0000"/>
          <w:highlight w:val="yellow"/>
          <w:lang w:val="en-US" w:eastAsia="zh-CN"/>
        </w:rPr>
      </w:pPr>
      <w:r>
        <w:rPr>
          <w:rFonts w:hint="eastAsia" w:ascii="仿宋" w:hAnsi="仿宋" w:eastAsia="仿宋" w:cs="仿宋"/>
          <w:color w:val="FF0000"/>
          <w:highlight w:val="yellow"/>
          <w:lang w:val="en-US" w:eastAsia="zh-CN"/>
        </w:rPr>
        <w:t>04 人机协同设计：</w:t>
      </w:r>
    </w:p>
    <w:p w14:paraId="021E13B5">
      <w:pPr>
        <w:pStyle w:val="8"/>
        <w:spacing w:before="0" w:line="360" w:lineRule="auto"/>
        <w:ind w:firstLine="480" w:firstLineChars="200"/>
        <w:rPr>
          <w:rFonts w:hint="default"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谭浩，机器行为学，电子工业出版社，2023</w:t>
      </w:r>
      <w:r>
        <w:rPr>
          <w:rFonts w:hint="eastAsia" w:ascii="仿宋" w:hAnsi="仿宋" w:eastAsia="仿宋" w:cs="仿宋"/>
          <w:color w:val="FF0000"/>
          <w:highlight w:val="yellow"/>
          <w:lang w:val="en-US" w:eastAsia="zh-CN"/>
        </w:rPr>
        <w:t>年</w:t>
      </w:r>
    </w:p>
    <w:p w14:paraId="0DD01899">
      <w:pPr>
        <w:pStyle w:val="8"/>
        <w:spacing w:before="0" w:line="360" w:lineRule="auto"/>
        <w:ind w:firstLine="480" w:firstLineChars="200"/>
        <w:rPr>
          <w:rFonts w:hint="eastAsia"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0</w:t>
      </w:r>
      <w:r>
        <w:rPr>
          <w:rFonts w:hint="eastAsia" w:ascii="仿宋" w:hAnsi="仿宋" w:eastAsia="仿宋" w:cs="仿宋"/>
          <w:color w:val="FF0000"/>
          <w:highlight w:val="yellow"/>
          <w:lang w:val="en-US" w:eastAsia="zh-CN"/>
        </w:rPr>
        <w:t>5设计战略与管理：</w:t>
      </w:r>
    </w:p>
    <w:p w14:paraId="536C0F2F">
      <w:pPr>
        <w:ind w:firstLine="480" w:firstLineChars="200"/>
        <w:jc w:val="left"/>
        <w:rPr>
          <w:rFonts w:hint="eastAsia" w:ascii="仿宋" w:hAnsi="仿宋" w:eastAsia="仿宋" w:cs="仿宋"/>
          <w:color w:val="FF0000"/>
          <w:sz w:val="24"/>
          <w:szCs w:val="24"/>
          <w:highlight w:val="yellow"/>
          <w:lang w:val="zh-CN" w:eastAsia="zh-CN" w:bidi="ar-SA"/>
        </w:rPr>
      </w:pPr>
      <w:r>
        <w:rPr>
          <w:rFonts w:hint="eastAsia" w:ascii="仿宋" w:hAnsi="仿宋" w:eastAsia="仿宋" w:cs="仿宋"/>
          <w:color w:val="FF0000"/>
          <w:sz w:val="24"/>
          <w:szCs w:val="24"/>
          <w:highlight w:val="yellow"/>
          <w:lang w:val="zh-CN" w:eastAsia="zh-CN" w:bidi="ar-SA"/>
        </w:rPr>
        <w:t>任选01-0</w:t>
      </w:r>
      <w:r>
        <w:rPr>
          <w:rFonts w:hint="eastAsia" w:ascii="仿宋" w:hAnsi="仿宋" w:eastAsia="仿宋" w:cs="仿宋"/>
          <w:color w:val="FF0000"/>
          <w:sz w:val="24"/>
          <w:szCs w:val="24"/>
          <w:highlight w:val="yellow"/>
          <w:lang w:val="en-US" w:eastAsia="zh-CN" w:bidi="ar-SA"/>
        </w:rPr>
        <w:t>4</w:t>
      </w:r>
      <w:r>
        <w:rPr>
          <w:rFonts w:hint="eastAsia" w:ascii="仿宋" w:hAnsi="仿宋" w:eastAsia="仿宋" w:cs="仿宋"/>
          <w:color w:val="FF0000"/>
          <w:sz w:val="24"/>
          <w:szCs w:val="24"/>
          <w:highlight w:val="yellow"/>
          <w:lang w:val="zh-CN" w:eastAsia="zh-CN" w:bidi="ar-SA"/>
        </w:rPr>
        <w:t>方向中的一个方向快题参考书备考。</w:t>
      </w:r>
    </w:p>
    <w:p w14:paraId="7E4B900B">
      <w:pPr>
        <w:ind w:firstLine="480" w:firstLineChars="200"/>
        <w:jc w:val="left"/>
        <w:rPr>
          <w:rFonts w:hint="eastAsia" w:ascii="仿宋" w:hAnsi="仿宋" w:eastAsia="仿宋" w:cs="仿宋"/>
          <w:color w:val="FF0000"/>
          <w:sz w:val="24"/>
          <w:szCs w:val="24"/>
          <w:highlight w:val="yellow"/>
          <w:lang w:val="zh-CN" w:eastAsia="zh-CN" w:bidi="ar-SA"/>
        </w:rPr>
      </w:pPr>
    </w:p>
    <w:p w14:paraId="10D71B6A">
      <w:pPr>
        <w:pStyle w:val="8"/>
        <w:spacing w:before="0" w:line="360" w:lineRule="auto"/>
        <w:ind w:firstLine="480" w:firstLineChars="200"/>
        <w:rPr>
          <w:rFonts w:hint="eastAsia" w:ascii="仿宋" w:hAnsi="仿宋" w:eastAsia="仿宋" w:cs="仿宋"/>
          <w:color w:val="FF0000"/>
          <w:highlight w:val="yellow"/>
          <w:lang w:val="zh-CN" w:eastAsia="zh-CN"/>
        </w:rPr>
      </w:pPr>
      <w:r>
        <w:rPr>
          <w:rFonts w:hint="eastAsia" w:ascii="仿宋" w:hAnsi="仿宋" w:eastAsia="仿宋" w:cs="仿宋"/>
          <w:color w:val="FF0000"/>
          <w:highlight w:val="yellow"/>
          <w:lang w:val="zh-CN" w:eastAsia="zh-CN"/>
        </w:rPr>
        <w:t>0</w:t>
      </w:r>
      <w:r>
        <w:rPr>
          <w:rFonts w:hint="eastAsia" w:ascii="仿宋" w:hAnsi="仿宋" w:eastAsia="仿宋" w:cs="仿宋"/>
          <w:color w:val="FF0000"/>
          <w:highlight w:val="yellow"/>
          <w:lang w:val="en-US" w:eastAsia="zh-CN"/>
        </w:rPr>
        <w:t>6</w:t>
      </w:r>
      <w:r>
        <w:rPr>
          <w:rFonts w:hint="eastAsia" w:ascii="仿宋" w:hAnsi="仿宋" w:eastAsia="仿宋" w:cs="仿宋"/>
          <w:color w:val="FF0000"/>
          <w:highlight w:val="yellow"/>
          <w:lang w:val="zh-CN" w:eastAsia="zh-CN"/>
        </w:rPr>
        <w:t>时尚与服装设计：</w:t>
      </w:r>
    </w:p>
    <w:p w14:paraId="64786E85">
      <w:pPr>
        <w:pStyle w:val="8"/>
        <w:spacing w:before="0" w:line="360" w:lineRule="auto"/>
        <w:ind w:firstLine="480" w:firstLineChars="200"/>
        <w:rPr>
          <w:rFonts w:hint="default"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《时尚艺术学》，胡越，东华大学出版社，2021</w:t>
      </w:r>
      <w:r>
        <w:rPr>
          <w:rFonts w:hint="eastAsia" w:ascii="仿宋" w:hAnsi="仿宋" w:eastAsia="仿宋" w:cs="仿宋"/>
          <w:color w:val="FF0000"/>
          <w:highlight w:val="yellow"/>
          <w:lang w:val="en-US" w:eastAsia="zh-CN"/>
        </w:rPr>
        <w:t>年</w:t>
      </w:r>
    </w:p>
    <w:p w14:paraId="15A64416">
      <w:pPr>
        <w:ind w:firstLine="240" w:firstLineChars="100"/>
        <w:jc w:val="left"/>
        <w:rPr>
          <w:rFonts w:hint="default" w:ascii="仿宋" w:hAnsi="仿宋" w:eastAsia="仿宋" w:cs="仿宋"/>
          <w:color w:val="FF0000"/>
          <w:sz w:val="24"/>
          <w:szCs w:val="24"/>
          <w:highlight w:val="yellow"/>
          <w:lang w:val="zh-CN" w:eastAsia="zh-CN" w:bidi="ar-SA"/>
        </w:rPr>
      </w:pPr>
    </w:p>
    <w:p w14:paraId="5789C116">
      <w:pPr>
        <w:pStyle w:val="8"/>
        <w:spacing w:before="0" w:line="360" w:lineRule="auto"/>
        <w:rPr>
          <w:rFonts w:hint="default" w:ascii="仿宋" w:hAnsi="仿宋" w:eastAsia="仿宋" w:cs="仿宋"/>
        </w:rPr>
      </w:pPr>
      <w:r>
        <w:rPr>
          <w:rFonts w:ascii="仿宋" w:hAnsi="仿宋" w:eastAsia="仿宋" w:cs="仿宋"/>
          <w:b/>
          <w:bCs/>
        </w:rPr>
        <w:t>考试总分</w:t>
      </w:r>
      <w:r>
        <w:rPr>
          <w:rFonts w:ascii="仿宋" w:hAnsi="仿宋" w:eastAsia="仿宋" w:cs="仿宋"/>
          <w:b/>
          <w:bCs/>
          <w:lang w:val="ru-RU"/>
        </w:rPr>
        <w:t>:</w:t>
      </w:r>
      <w:r>
        <w:rPr>
          <w:rFonts w:ascii="仿宋" w:hAnsi="仿宋" w:eastAsia="仿宋" w:cs="仿宋"/>
          <w:lang w:val="ru-RU"/>
        </w:rPr>
        <w:t xml:space="preserve">150 </w:t>
      </w:r>
      <w:r>
        <w:rPr>
          <w:rFonts w:ascii="仿宋" w:hAnsi="仿宋" w:eastAsia="仿宋" w:cs="仿宋"/>
        </w:rPr>
        <w:t xml:space="preserve">分 </w:t>
      </w:r>
    </w:p>
    <w:p w14:paraId="291B321C">
      <w:pPr>
        <w:pStyle w:val="8"/>
        <w:spacing w:before="0" w:line="360" w:lineRule="auto"/>
        <w:rPr>
          <w:rFonts w:hint="default" w:ascii="仿宋" w:hAnsi="仿宋" w:eastAsia="仿宋" w:cs="仿宋"/>
        </w:rPr>
      </w:pPr>
      <w:r>
        <w:rPr>
          <w:rFonts w:ascii="仿宋" w:hAnsi="仿宋" w:eastAsia="仿宋" w:cs="仿宋"/>
          <w:b/>
          <w:bCs/>
        </w:rPr>
        <w:t>考试时间</w:t>
      </w:r>
      <w:r>
        <w:rPr>
          <w:rFonts w:ascii="仿宋" w:hAnsi="仿宋" w:eastAsia="仿宋" w:cs="仿宋"/>
          <w:lang w:val="en-US"/>
        </w:rPr>
        <w:t xml:space="preserve">:3 </w:t>
      </w:r>
      <w:r>
        <w:rPr>
          <w:rFonts w:ascii="仿宋" w:hAnsi="仿宋" w:eastAsia="仿宋" w:cs="仿宋"/>
        </w:rPr>
        <w:t>小时</w:t>
      </w:r>
    </w:p>
    <w:p w14:paraId="755629EB">
      <w:pPr>
        <w:pStyle w:val="8"/>
        <w:spacing w:before="120" w:beforeLines="50" w:after="120" w:afterLines="50" w:line="360" w:lineRule="auto"/>
        <w:rPr>
          <w:rFonts w:hint="default" w:ascii="仿宋" w:hAnsi="仿宋" w:eastAsia="仿宋" w:cs="仿宋"/>
          <w:b/>
          <w:bCs/>
        </w:rPr>
      </w:pPr>
      <w:r>
        <w:rPr>
          <w:rFonts w:ascii="仿宋" w:hAnsi="仿宋" w:eastAsia="仿宋" w:cs="仿宋"/>
          <w:b/>
          <w:bCs/>
          <w:lang w:val="zh-TW" w:eastAsia="zh-TW"/>
        </w:rPr>
        <w:t>一、</w:t>
      </w:r>
      <w:r>
        <w:rPr>
          <w:rFonts w:ascii="仿宋" w:hAnsi="仿宋" w:eastAsia="仿宋" w:cs="仿宋"/>
          <w:b/>
          <w:bCs/>
        </w:rPr>
        <w:t xml:space="preserve"> 考试目的和要求 </w:t>
      </w:r>
    </w:p>
    <w:p w14:paraId="11FD91CD">
      <w:pPr>
        <w:pStyle w:val="8"/>
        <w:spacing w:before="120" w:beforeLines="50" w:after="120" w:afterLines="50" w:line="360" w:lineRule="auto"/>
        <w:ind w:firstLine="482" w:firstLineChars="200"/>
        <w:rPr>
          <w:rFonts w:hint="default" w:ascii="仿宋" w:hAnsi="仿宋" w:eastAsia="仿宋" w:cs="仿宋"/>
        </w:rPr>
      </w:pPr>
      <w:r>
        <w:rPr>
          <w:rFonts w:ascii="仿宋" w:hAnsi="仿宋" w:eastAsia="仿宋" w:cs="仿宋"/>
          <w:b/>
          <w:bCs/>
          <w:lang w:val="en-US"/>
        </w:rPr>
        <w:t>1、</w:t>
      </w:r>
      <w:r>
        <w:rPr>
          <w:rFonts w:ascii="仿宋" w:hAnsi="仿宋" w:eastAsia="仿宋" w:cs="仿宋"/>
          <w:b/>
          <w:bCs/>
        </w:rPr>
        <w:t>考试目的:</w:t>
      </w:r>
    </w:p>
    <w:p w14:paraId="55D9DDCA">
      <w:pPr>
        <w:pStyle w:val="8"/>
        <w:spacing w:before="120" w:beforeLines="50" w:after="120" w:afterLines="50" w:line="360" w:lineRule="auto"/>
        <w:ind w:firstLine="480" w:firstLineChars="200"/>
        <w:rPr>
          <w:rFonts w:hint="default" w:ascii="仿宋" w:hAnsi="仿宋" w:eastAsia="仿宋" w:cs="仿宋"/>
          <w:lang w:val="zh-TW" w:eastAsia="zh-TW"/>
        </w:rPr>
      </w:pPr>
      <w:r>
        <w:rPr>
          <w:rFonts w:ascii="仿宋" w:hAnsi="仿宋" w:eastAsia="仿宋" w:cs="仿宋"/>
        </w:rPr>
        <w:t>设计历史理论：考察考生对与设计相关的历史、理论知识的掌握程度，包括</w:t>
      </w:r>
      <w:bookmarkStart w:id="0" w:name="_Hlk60478116"/>
      <w:r>
        <w:rPr>
          <w:rFonts w:ascii="仿宋" w:hAnsi="仿宋" w:eastAsia="仿宋" w:cs="仿宋"/>
        </w:rPr>
        <w:t>工业化以来设计发展的整体历史脉络和重要的设计师(</w:t>
      </w:r>
      <w:r>
        <w:rPr>
          <w:rFonts w:ascii="仿宋" w:hAnsi="仿宋" w:eastAsia="仿宋" w:cs="仿宋"/>
          <w:lang w:val="ja-JP" w:eastAsia="ja-JP"/>
        </w:rPr>
        <w:t>流派</w:t>
      </w:r>
      <w:r>
        <w:rPr>
          <w:rFonts w:ascii="仿宋" w:hAnsi="仿宋" w:eastAsia="仿宋" w:cs="仿宋"/>
        </w:rPr>
        <w:t>)、设计作品、历史事件(活动)，同时了解设计在现代社会中的功能、社会定位以及相应的社会责任，能结合历史语境或条件对这些内容 进行阐述。</w:t>
      </w:r>
      <w:bookmarkEnd w:id="0"/>
    </w:p>
    <w:p w14:paraId="69CE1891">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专业认知能力：考察考生对专业方向上的理解，能结合当前和未来的发展趋势对专业方向进行阐述并提出个人观点。</w:t>
      </w:r>
    </w:p>
    <w:p w14:paraId="4FE11033">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能很好地呈现考生的设计方案的能力。</w:t>
      </w:r>
    </w:p>
    <w:p w14:paraId="09DC02AD">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lang w:val="en-US"/>
        </w:rPr>
        <w:t>2、</w:t>
      </w:r>
      <w:r>
        <w:rPr>
          <w:rFonts w:ascii="仿宋" w:hAnsi="仿宋" w:eastAsia="仿宋" w:cs="仿宋"/>
          <w:b/>
          <w:bCs/>
        </w:rPr>
        <w:t xml:space="preserve">考试要求: </w:t>
      </w:r>
    </w:p>
    <w:p w14:paraId="56AAD0EF">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设计历史理论：准确理解题目的答题要求，能抓住重点进行阐述，同时回答问题完整详尽，具备一定的逻辑分析和清晰的文字表达能力。</w:t>
      </w:r>
      <w:r>
        <w:rPr>
          <w:rFonts w:ascii="仿宋" w:hAnsi="仿宋" w:eastAsia="仿宋" w:cs="仿宋"/>
          <w:lang w:val="zh-TW" w:eastAsia="zh-TW"/>
        </w:rPr>
        <w:t>在引述</w:t>
      </w:r>
      <w:r>
        <w:rPr>
          <w:rFonts w:ascii="仿宋" w:hAnsi="仿宋" w:eastAsia="仿宋" w:cs="仿宋"/>
        </w:rPr>
        <w:t>历史时能做到相对准确，避免张冠李戴。答题时叙述层次清晰，内容简明扼要。</w:t>
      </w:r>
    </w:p>
    <w:p w14:paraId="7B1156AB">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专业认知能力：在专业领域内，对专业知识的掌握、对专业技能的把握和思维方式，以及对专业问题的理解、思考、分析、解释和评价。</w:t>
      </w:r>
    </w:p>
    <w:p w14:paraId="4B2DC9CC">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设计思维与表现能力：掌握专业基础知识，对造型、构图、结构关系的表现。掌握在画面构想、 材料运用、思维记录及表达效果等综合能力方面的基本内容，表现出考生的创造 性思维能力、感知力和洞察力。 培养对所描绘对象深入细致地观察和体会的能力，从自然形态的表面特征 中概括形式结构，通过自身的视觉意识观察事物、理解事物、塑造形象。综合运 用所学知识进行设计构思的能力与设计表达能力。</w:t>
      </w:r>
    </w:p>
    <w:p w14:paraId="4DD07BDC">
      <w:pPr>
        <w:pStyle w:val="8"/>
        <w:spacing w:before="120" w:beforeLines="50" w:after="120" w:afterLines="50" w:line="360" w:lineRule="auto"/>
        <w:rPr>
          <w:rFonts w:hint="default" w:ascii="仿宋" w:hAnsi="仿宋" w:eastAsia="仿宋" w:cs="仿宋"/>
          <w:b/>
          <w:bCs/>
        </w:rPr>
      </w:pPr>
      <w:r>
        <w:rPr>
          <w:rFonts w:ascii="仿宋" w:hAnsi="仿宋" w:eastAsia="仿宋" w:cs="仿宋"/>
          <w:b/>
          <w:bCs/>
        </w:rPr>
        <w:t>二、考试内容 ：</w:t>
      </w:r>
    </w:p>
    <w:p w14:paraId="6642EBFE">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rPr>
        <w:t>1、设计历史理论</w:t>
      </w:r>
    </w:p>
    <w:p w14:paraId="22DD4709">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工业革命以来世界现代设计史所涵盖的主要内容，主要包括:</w:t>
      </w:r>
    </w:p>
    <w:p w14:paraId="10A2C6C2">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工艺美术运动;新艺术运动;装饰艺术运动;现代设计思想体系和设计师先驱;</w:t>
      </w:r>
      <w:r>
        <w:rPr>
          <w:rFonts w:ascii="仿宋" w:hAnsi="仿宋" w:eastAsia="仿宋" w:cs="仿宋"/>
          <w:lang w:val="zh-TW" w:eastAsia="zh-TW"/>
        </w:rPr>
        <w:t>包豪斯</w:t>
      </w:r>
      <w:r>
        <w:rPr>
          <w:rFonts w:ascii="仿宋" w:hAnsi="仿宋" w:eastAsia="仿宋" w:cs="仿宋"/>
        </w:rPr>
        <w:t>;俄国构成主义设计;荷兰</w:t>
      </w:r>
      <w:r>
        <w:rPr>
          <w:rFonts w:ascii="仿宋" w:hAnsi="仿宋" w:eastAsia="仿宋" w:cs="仿宋"/>
          <w:rtl/>
          <w:lang w:val="ar-SA"/>
        </w:rPr>
        <w:t>“</w:t>
      </w:r>
      <w:r>
        <w:rPr>
          <w:rFonts w:ascii="仿宋" w:hAnsi="仿宋" w:eastAsia="仿宋" w:cs="仿宋"/>
        </w:rPr>
        <w:t>风格派”;美国工业设计及其先驱人物; 工业设计体制的形成与产品设计;乌尔姆设计学院;功能主义设计;人体工程学的发展;国际主义设计风格;后现代主义设计的形成及其代表人物;波普艺术与设计;意大利</w:t>
      </w:r>
      <w:r>
        <w:rPr>
          <w:rFonts w:ascii="仿宋" w:hAnsi="仿宋" w:eastAsia="仿宋" w:cs="仿宋"/>
          <w:rtl/>
          <w:lang w:val="ar-SA"/>
        </w:rPr>
        <w:t>“</w:t>
      </w:r>
      <w:r>
        <w:rPr>
          <w:rFonts w:ascii="仿宋" w:hAnsi="仿宋" w:eastAsia="仿宋" w:cs="仿宋"/>
        </w:rPr>
        <w:t>激进设计”及其代表人物;二战后的汽车设计;北欧设计;日本设计。</w:t>
      </w:r>
    </w:p>
    <w:p w14:paraId="54016248">
      <w:pPr>
        <w:pStyle w:val="8"/>
        <w:spacing w:before="120" w:beforeLines="50" w:after="120" w:afterLines="50" w:line="360" w:lineRule="auto"/>
        <w:ind w:firstLine="482" w:firstLineChars="200"/>
        <w:rPr>
          <w:rFonts w:hint="default" w:ascii="仿宋" w:hAnsi="仿宋" w:eastAsia="仿宋" w:cs="仿宋"/>
          <w:b/>
          <w:bCs/>
          <w:lang w:val="en-US"/>
        </w:rPr>
      </w:pPr>
      <w:r>
        <w:rPr>
          <w:rFonts w:ascii="仿宋" w:hAnsi="仿宋" w:eastAsia="仿宋" w:cs="仿宋"/>
          <w:b/>
          <w:bCs/>
          <w:lang w:val="en-US"/>
        </w:rPr>
        <w:t>2、快题设计</w:t>
      </w:r>
    </w:p>
    <w:p w14:paraId="1F9C0DC6">
      <w:pPr>
        <w:pStyle w:val="8"/>
        <w:spacing w:before="120" w:beforeLines="50" w:after="120" w:afterLines="50" w:line="360" w:lineRule="auto"/>
        <w:ind w:firstLine="720" w:firstLineChars="300"/>
        <w:rPr>
          <w:rFonts w:hint="default" w:ascii="仿宋" w:hAnsi="仿宋" w:eastAsia="仿宋" w:cs="仿宋"/>
        </w:rPr>
      </w:pPr>
      <w:r>
        <w:rPr>
          <w:rFonts w:ascii="仿宋" w:hAnsi="仿宋" w:eastAsia="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pPr>
        <w:pStyle w:val="8"/>
        <w:spacing w:before="120" w:beforeLines="50" w:after="120" w:afterLines="50" w:line="360" w:lineRule="auto"/>
        <w:rPr>
          <w:rFonts w:hint="default" w:ascii="仿宋" w:hAnsi="仿宋" w:eastAsia="仿宋" w:cs="仿宋"/>
        </w:rPr>
      </w:pPr>
      <w:r>
        <w:rPr>
          <w:rFonts w:ascii="仿宋" w:hAnsi="仿宋" w:eastAsia="仿宋" w:cs="仿宋"/>
          <w:b/>
          <w:bCs/>
        </w:rPr>
        <w:t>三、考试题型:</w:t>
      </w:r>
      <w:r>
        <w:rPr>
          <w:rFonts w:ascii="仿宋" w:hAnsi="仿宋" w:eastAsia="仿宋" w:cs="仿宋"/>
        </w:rPr>
        <w:t xml:space="preserve"> </w:t>
      </w:r>
    </w:p>
    <w:p w14:paraId="7DB5C0F4">
      <w:pPr>
        <w:pStyle w:val="8"/>
        <w:spacing w:before="0" w:line="360" w:lineRule="auto"/>
        <w:ind w:firstLine="480" w:firstLineChars="200"/>
        <w:rPr>
          <w:rFonts w:hint="default" w:ascii="仿宋" w:hAnsi="仿宋" w:eastAsia="仿宋" w:cs="仿宋"/>
        </w:rPr>
      </w:pPr>
      <w:r>
        <w:rPr>
          <w:rFonts w:ascii="仿宋" w:hAnsi="仿宋" w:eastAsia="仿宋" w:cs="仿宋"/>
          <w:lang w:val="en-US"/>
        </w:rPr>
        <w:t>1、</w:t>
      </w:r>
      <w:r>
        <w:rPr>
          <w:rFonts w:ascii="仿宋" w:hAnsi="仿宋" w:eastAsia="仿宋" w:cs="仿宋"/>
        </w:rPr>
        <w:t>简答题（</w:t>
      </w:r>
      <w:r>
        <w:rPr>
          <w:rFonts w:ascii="仿宋" w:hAnsi="仿宋" w:eastAsia="仿宋" w:cs="仿宋"/>
          <w:lang w:val="en-US"/>
        </w:rPr>
        <w:t>40分</w:t>
      </w:r>
      <w:r>
        <w:rPr>
          <w:rFonts w:ascii="仿宋" w:hAnsi="仿宋" w:eastAsia="仿宋" w:cs="仿宋"/>
        </w:rPr>
        <w:t>）</w:t>
      </w:r>
    </w:p>
    <w:p w14:paraId="3D068C4F">
      <w:pPr>
        <w:pStyle w:val="8"/>
        <w:spacing w:before="0" w:line="360" w:lineRule="auto"/>
        <w:ind w:firstLine="480" w:firstLineChars="200"/>
        <w:rPr>
          <w:rFonts w:hint="default" w:ascii="仿宋" w:hAnsi="仿宋" w:eastAsia="仿宋" w:cs="仿宋"/>
        </w:rPr>
      </w:pPr>
      <w:r>
        <w:rPr>
          <w:rFonts w:ascii="仿宋" w:hAnsi="仿宋" w:eastAsia="仿宋" w:cs="仿宋"/>
          <w:lang w:val="en-US"/>
        </w:rPr>
        <w:t>2、</w:t>
      </w:r>
      <w:r>
        <w:rPr>
          <w:rFonts w:ascii="仿宋" w:hAnsi="仿宋" w:eastAsia="仿宋" w:cs="仿宋"/>
        </w:rPr>
        <w:t>论述题（</w:t>
      </w:r>
      <w:r>
        <w:rPr>
          <w:rFonts w:ascii="仿宋" w:hAnsi="仿宋" w:eastAsia="仿宋" w:cs="仿宋"/>
          <w:lang w:val="en-US"/>
        </w:rPr>
        <w:t>20分</w:t>
      </w:r>
      <w:r>
        <w:rPr>
          <w:rFonts w:ascii="仿宋" w:hAnsi="仿宋" w:eastAsia="仿宋" w:cs="仿宋"/>
        </w:rPr>
        <w:t>）</w:t>
      </w:r>
    </w:p>
    <w:p w14:paraId="4CE16CB0">
      <w:pPr>
        <w:pStyle w:val="8"/>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29E2A16A">
      <w:pPr>
        <w:pStyle w:val="8"/>
        <w:spacing w:before="0" w:line="360" w:lineRule="auto"/>
        <w:rPr>
          <w:rFonts w:hint="default" w:ascii="仿宋" w:hAnsi="仿宋" w:eastAsia="仿宋" w:cs="仿宋"/>
        </w:rPr>
      </w:pPr>
      <w:r>
        <w:rPr>
          <w:rFonts w:ascii="仿宋" w:hAnsi="仿宋" w:eastAsia="仿宋" w:cs="仿宋"/>
        </w:rPr>
        <w:t xml:space="preserve">     要求:</w:t>
      </w:r>
    </w:p>
    <w:p w14:paraId="3036605F">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（1）作品须为原创设计，不得抄袭。设计思想积极向上。</w:t>
      </w:r>
    </w:p>
    <w:p w14:paraId="68617AA4">
      <w:pPr>
        <w:pStyle w:val="8"/>
        <w:spacing w:before="0" w:line="360" w:lineRule="auto"/>
        <w:rPr>
          <w:rFonts w:hint="default" w:ascii="仿宋" w:hAnsi="仿宋" w:eastAsia="仿宋" w:cs="仿宋"/>
        </w:rPr>
      </w:pPr>
      <w:r>
        <w:rPr>
          <w:rFonts w:ascii="仿宋" w:hAnsi="仿宋" w:eastAsia="仿宋" w:cs="仿宋"/>
        </w:rPr>
        <w:t xml:space="preserve">   （2）能用艺术语言准确表达考题要求。</w:t>
      </w:r>
    </w:p>
    <w:p w14:paraId="5E77943B">
      <w:pPr>
        <w:pStyle w:val="8"/>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设计方案” 之间的逻辑关系，正确应用设计原理、法则和方法。</w:t>
      </w:r>
    </w:p>
    <w:p w14:paraId="5D43346B">
      <w:pPr>
        <w:pStyle w:val="8"/>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)和设计情感， 处理好空间关系，设计效果具有艺术美感。</w:t>
      </w:r>
    </w:p>
    <w:p w14:paraId="3A391DEE">
      <w:pPr>
        <w:pStyle w:val="8"/>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w:t>
      </w:r>
    </w:p>
    <w:p w14:paraId="516E705B">
      <w:pPr>
        <w:pStyle w:val="8"/>
        <w:spacing w:before="0" w:line="360" w:lineRule="auto"/>
        <w:rPr>
          <w:rFonts w:hint="default" w:ascii="仿宋" w:hAnsi="仿宋" w:eastAsia="仿宋" w:cs="仿宋"/>
        </w:rPr>
      </w:pPr>
      <w:r>
        <w:rPr>
          <w:rFonts w:ascii="仿宋" w:hAnsi="仿宋" w:eastAsia="仿宋" w:cs="仿宋"/>
        </w:rPr>
        <w:t xml:space="preserve">   （6）讲好设计故事，撰写设计说明，100-200字左右。</w:t>
      </w:r>
    </w:p>
    <w:p w14:paraId="3530662D">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41226"/>
    <w:rsid w:val="0071221D"/>
    <w:rsid w:val="007459F5"/>
    <w:rsid w:val="00762E54"/>
    <w:rsid w:val="00877289"/>
    <w:rsid w:val="009777AD"/>
    <w:rsid w:val="00A71207"/>
    <w:rsid w:val="00A9445E"/>
    <w:rsid w:val="00EF4AFE"/>
    <w:rsid w:val="00F64C03"/>
    <w:rsid w:val="032317C9"/>
    <w:rsid w:val="03863E70"/>
    <w:rsid w:val="03B125B6"/>
    <w:rsid w:val="0F032819"/>
    <w:rsid w:val="129B6061"/>
    <w:rsid w:val="167D7220"/>
    <w:rsid w:val="18FE5FE9"/>
    <w:rsid w:val="19430373"/>
    <w:rsid w:val="19C814C3"/>
    <w:rsid w:val="1A631F9E"/>
    <w:rsid w:val="1AB062A5"/>
    <w:rsid w:val="1C890801"/>
    <w:rsid w:val="1F210CFB"/>
    <w:rsid w:val="2151171B"/>
    <w:rsid w:val="24A424A3"/>
    <w:rsid w:val="284C7EEA"/>
    <w:rsid w:val="2C0D5453"/>
    <w:rsid w:val="2CB05936"/>
    <w:rsid w:val="2ED306DF"/>
    <w:rsid w:val="30624045"/>
    <w:rsid w:val="32597378"/>
    <w:rsid w:val="33087974"/>
    <w:rsid w:val="33CD3272"/>
    <w:rsid w:val="341E1D1F"/>
    <w:rsid w:val="34A9587D"/>
    <w:rsid w:val="35AE0B71"/>
    <w:rsid w:val="36C7474C"/>
    <w:rsid w:val="3C886321"/>
    <w:rsid w:val="3C97266F"/>
    <w:rsid w:val="3D10368F"/>
    <w:rsid w:val="3EB3242B"/>
    <w:rsid w:val="3EF530F1"/>
    <w:rsid w:val="42F93A27"/>
    <w:rsid w:val="443469F5"/>
    <w:rsid w:val="46C500F1"/>
    <w:rsid w:val="46CB706D"/>
    <w:rsid w:val="4AA743C5"/>
    <w:rsid w:val="4AE63B19"/>
    <w:rsid w:val="4C7E3C38"/>
    <w:rsid w:val="4D87403A"/>
    <w:rsid w:val="4E577EB0"/>
    <w:rsid w:val="4FCB0FE3"/>
    <w:rsid w:val="50A544F7"/>
    <w:rsid w:val="535C0653"/>
    <w:rsid w:val="538B6E42"/>
    <w:rsid w:val="5439198A"/>
    <w:rsid w:val="55A80DEB"/>
    <w:rsid w:val="58B02697"/>
    <w:rsid w:val="5E1C257C"/>
    <w:rsid w:val="5E8969CA"/>
    <w:rsid w:val="60BF5473"/>
    <w:rsid w:val="610F23B7"/>
    <w:rsid w:val="64DD2A65"/>
    <w:rsid w:val="652963D2"/>
    <w:rsid w:val="65BF03BD"/>
    <w:rsid w:val="68377A1B"/>
    <w:rsid w:val="6AEA25C5"/>
    <w:rsid w:val="6DF627B3"/>
    <w:rsid w:val="6E146DCC"/>
    <w:rsid w:val="6F7F2746"/>
    <w:rsid w:val="73141828"/>
    <w:rsid w:val="74ED45AD"/>
    <w:rsid w:val="7811787E"/>
    <w:rsid w:val="7BEC3A56"/>
    <w:rsid w:val="7D1D4F36"/>
    <w:rsid w:val="7D3C766F"/>
    <w:rsid w:val="7EFC347A"/>
    <w:rsid w:val="7F18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9">
    <w:name w:val="页眉 字符"/>
    <w:basedOn w:val="5"/>
    <w:link w:val="3"/>
    <w:qFormat/>
    <w:uiPriority w:val="0"/>
    <w:rPr>
      <w:sz w:val="18"/>
      <w:szCs w:val="18"/>
      <w:lang w:eastAsia="en-US"/>
    </w:rPr>
  </w:style>
  <w:style w:type="character" w:customStyle="1" w:styleId="10">
    <w:name w:val="页脚 字符"/>
    <w:basedOn w:val="5"/>
    <w:link w:val="2"/>
    <w:qFormat/>
    <w:uiPriority w:val="0"/>
    <w:rPr>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3</Pages>
  <Words>1851</Words>
  <Characters>1912</Characters>
  <Lines>13</Lines>
  <Paragraphs>3</Paragraphs>
  <TotalTime>0</TotalTime>
  <ScaleCrop>false</ScaleCrop>
  <LinksUpToDate>false</LinksUpToDate>
  <CharactersWithSpaces>1968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2025-05-20T10:21:00Z</dcterms:created>
  <dc:creator>lenovo</dc:creator>
  <cp:lastModifiedBy>user</cp:lastModifiedBy>
  <dcterms:modified xsi:type="dcterms:W3CDTF">2026-07-23T07:51:52Z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F1AAC12CB04D4032AF8A50C09B7C58A1_13</vt:lpwstr>
  </property>
  <property fmtid="{D5CDD505-2E9C-101B-9397-08002B2CF9AE}" pid="4" name="KSOTemplateDocerSaveRecord">
    <vt:lpwstr>eyJoZGlkIjoiM2UyMzhiMjEwNGZmZDBhZDA2Njk1ODZiOGFmYWJhZDMiLCJ1c2VySWQiOiIxNjEzNzEyNTkxIn0=</vt:lpwstr>
  </property>
</Properties>
</file>